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val="false"/>
          <w:b w:val="false"/>
          <w:bCs w:val="false"/>
          <w:color w:val="C9211E"/>
        </w:rPr>
      </w:pPr>
      <w:r>
        <w:drawing>
          <wp:anchor behindDoc="0" distT="0" distB="0" distL="0" distR="0" simplePos="0" locked="0" layoutInCell="0" allowOverlap="1" relativeHeight="2">
            <wp:simplePos x="0" y="0"/>
            <wp:positionH relativeFrom="column">
              <wp:posOffset>4716145</wp:posOffset>
            </wp:positionH>
            <wp:positionV relativeFrom="paragraph">
              <wp:posOffset>149860</wp:posOffset>
            </wp:positionV>
            <wp:extent cx="1314450" cy="1241425"/>
            <wp:effectExtent l="0" t="0" r="0" b="0"/>
            <wp:wrapSquare wrapText="bothSides"/>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19810" t="19848" r="19810" b="19848"/>
                    <a:stretch>
                      <a:fillRect/>
                    </a:stretch>
                  </pic:blipFill>
                  <pic:spPr bwMode="auto">
                    <a:xfrm>
                      <a:off x="0" y="0"/>
                      <a:ext cx="1314450" cy="1241425"/>
                    </a:xfrm>
                    <a:prstGeom prst="rect">
                      <a:avLst/>
                    </a:prstGeom>
                  </pic:spPr>
                </pic:pic>
              </a:graphicData>
            </a:graphic>
          </wp:anchor>
        </w:drawing>
      </w:r>
      <w:r>
        <w:rPr>
          <w:b w:val="false"/>
          <w:bCs w:val="false"/>
          <w:color w:val="C9211E"/>
          <w:sz w:val="36"/>
          <w:szCs w:val="36"/>
        </w:rPr>
        <w:t>Deze brief is een voorbeeld voor de stad Tielt.</w:t>
      </w:r>
    </w:p>
    <w:p>
      <w:pPr>
        <w:pStyle w:val="Normal"/>
        <w:bidi w:val="0"/>
        <w:jc w:val="left"/>
        <w:rPr>
          <w:b/>
          <w:b/>
          <w:bCs/>
          <w:sz w:val="36"/>
          <w:szCs w:val="36"/>
        </w:rPr>
      </w:pPr>
      <w:r>
        <w:rPr>
          <w:b/>
          <w:bCs/>
          <w:sz w:val="36"/>
          <w:szCs w:val="36"/>
        </w:rPr>
      </w:r>
    </w:p>
    <w:p>
      <w:pPr>
        <w:pStyle w:val="Normal"/>
        <w:bidi w:val="0"/>
        <w:jc w:val="left"/>
        <w:rPr>
          <w:b/>
          <w:b/>
          <w:bCs/>
          <w:sz w:val="36"/>
          <w:szCs w:val="36"/>
        </w:rPr>
      </w:pPr>
      <w:r>
        <w:rPr>
          <w:b/>
          <w:bCs/>
          <w:sz w:val="36"/>
          <w:szCs w:val="36"/>
        </w:rPr>
        <w:t>Aan alle verenigingen van onze stad/gemeente</w:t>
      </w:r>
    </w:p>
    <w:p>
      <w:pPr>
        <w:pStyle w:val="Normal"/>
        <w:bidi w:val="0"/>
        <w:jc w:val="left"/>
        <w:rPr/>
      </w:pPr>
      <w:r>
        <w:rPr/>
      </w:r>
    </w:p>
    <w:p>
      <w:pPr>
        <w:pStyle w:val="Normal"/>
        <w:bidi w:val="0"/>
        <w:jc w:val="left"/>
        <w:rPr/>
      </w:pPr>
      <w:r>
        <w:rPr/>
        <mc:AlternateContent>
          <mc:Choice Requires="wps">
            <w:drawing>
              <wp:anchor behindDoc="0" distT="0" distB="0" distL="0" distR="0" simplePos="0" locked="0" layoutInCell="0" allowOverlap="1" relativeHeight="3">
                <wp:simplePos x="0" y="0"/>
                <wp:positionH relativeFrom="column">
                  <wp:posOffset>873125</wp:posOffset>
                </wp:positionH>
                <wp:positionV relativeFrom="paragraph">
                  <wp:posOffset>15240</wp:posOffset>
                </wp:positionV>
                <wp:extent cx="2616200" cy="836295"/>
                <wp:effectExtent l="0" t="0" r="0" b="0"/>
                <wp:wrapNone/>
                <wp:docPr id="2" name="Tekstframe 1"/>
                <a:graphic xmlns:a="http://schemas.openxmlformats.org/drawingml/2006/main">
                  <a:graphicData uri="http://schemas.microsoft.com/office/word/2010/wordprocessingShape">
                    <wps:wsp>
                      <wps:cNvSpPr/>
                      <wps:spPr>
                        <a:xfrm>
                          <a:off x="0" y="0"/>
                          <a:ext cx="2616120" cy="836280"/>
                        </a:xfrm>
                        <a:prstGeom prst="rect">
                          <a:avLst/>
                        </a:prstGeom>
                        <a:noFill/>
                        <a:ln w="0">
                          <a:noFill/>
                        </a:ln>
                      </wps:spPr>
                      <wps:style>
                        <a:lnRef idx="0"/>
                        <a:fillRef idx="0"/>
                        <a:effectRef idx="0"/>
                        <a:fontRef idx="minor"/>
                      </wps:style>
                      <wps:txbx>
                        <w:txbxContent>
                          <w:p>
                            <w:pPr>
                              <w:pStyle w:val="Frameinhoud"/>
                              <w:overflowPunct w:val="false"/>
                              <w:bidi w:val="0"/>
                              <w:rPr>
                                <w:sz w:val="28"/>
                                <w:szCs w:val="28"/>
                              </w:rPr>
                            </w:pPr>
                            <w:r>
                              <w:rPr>
                                <w:color w:val="000000"/>
                                <w:sz w:val="28"/>
                                <w:szCs w:val="28"/>
                              </w:rPr>
                              <w:t>Aan alle leden van de verenigingen</w:t>
                            </w:r>
                          </w:p>
                          <w:p>
                            <w:pPr>
                              <w:pStyle w:val="Frameinhoud"/>
                              <w:overflowPunct w:val="false"/>
                              <w:bidi w:val="0"/>
                              <w:rPr>
                                <w:sz w:val="28"/>
                                <w:szCs w:val="28"/>
                              </w:rPr>
                            </w:pPr>
                            <w:r>
                              <w:rPr>
                                <w:color w:val="000000"/>
                                <w:sz w:val="28"/>
                                <w:szCs w:val="28"/>
                              </w:rPr>
                              <w:t>……………………………………</w:t>
                            </w:r>
                          </w:p>
                          <w:p>
                            <w:pPr>
                              <w:pStyle w:val="Frameinhoud"/>
                              <w:overflowPunct w:val="false"/>
                              <w:bidi w:val="0"/>
                              <w:rPr>
                                <w:sz w:val="28"/>
                                <w:szCs w:val="28"/>
                              </w:rPr>
                            </w:pPr>
                            <w:r>
                              <w:rPr>
                                <w:color w:val="000000"/>
                                <w:sz w:val="28"/>
                                <w:szCs w:val="28"/>
                              </w:rPr>
                              <w:t xml:space="preserve">Datum: </w:t>
                            </w:r>
                          </w:p>
                          <w:p>
                            <w:pPr>
                              <w:pStyle w:val="Frameinhoud"/>
                              <w:overflowPunct w:val="false"/>
                              <w:bidi w:val="0"/>
                              <w:rPr>
                                <w:sz w:val="28"/>
                                <w:szCs w:val="28"/>
                              </w:rPr>
                            </w:pPr>
                            <w:r>
                              <w:rPr>
                                <w:color w:val="000000"/>
                                <w:sz w:val="28"/>
                                <w:szCs w:val="28"/>
                              </w:rPr>
                              <w:t>.…………………………………...</w:t>
                            </w:r>
                          </w:p>
                        </w:txbxContent>
                      </wps:txbx>
                      <wps:bodyPr lIns="0" rIns="0" tIns="0" bIns="0" anchor="t">
                        <a:noAutofit/>
                      </wps:bodyPr>
                    </wps:wsp>
                  </a:graphicData>
                </a:graphic>
              </wp:anchor>
            </w:drawing>
          </mc:Choice>
          <mc:Fallback>
            <w:pict>
              <v:rect id="shape_0" ID="Tekstframe 1" path="m0,0l-2147483645,0l-2147483645,-2147483646l0,-2147483646xe" stroked="f" o:allowincell="f" style="position:absolute;margin-left:68.75pt;margin-top:1.2pt;width:205.95pt;height:65.8pt;mso-wrap-style:square;v-text-anchor:top">
                <v:fill o:detectmouseclick="t" on="false"/>
                <v:stroke color="#3465a4" joinstyle="round" endcap="flat"/>
                <v:textbox>
                  <w:txbxContent>
                    <w:p>
                      <w:pPr>
                        <w:pStyle w:val="Frameinhoud"/>
                        <w:overflowPunct w:val="false"/>
                        <w:bidi w:val="0"/>
                        <w:rPr>
                          <w:sz w:val="28"/>
                          <w:szCs w:val="28"/>
                        </w:rPr>
                      </w:pPr>
                      <w:r>
                        <w:rPr>
                          <w:color w:val="000000"/>
                          <w:sz w:val="28"/>
                          <w:szCs w:val="28"/>
                        </w:rPr>
                        <w:t>Aan alle leden van de verenigingen</w:t>
                      </w:r>
                    </w:p>
                    <w:p>
                      <w:pPr>
                        <w:pStyle w:val="Frameinhoud"/>
                        <w:overflowPunct w:val="false"/>
                        <w:bidi w:val="0"/>
                        <w:rPr>
                          <w:sz w:val="28"/>
                          <w:szCs w:val="28"/>
                        </w:rPr>
                      </w:pPr>
                      <w:r>
                        <w:rPr>
                          <w:color w:val="000000"/>
                          <w:sz w:val="28"/>
                          <w:szCs w:val="28"/>
                        </w:rPr>
                        <w:t>……………………………………</w:t>
                      </w:r>
                    </w:p>
                    <w:p>
                      <w:pPr>
                        <w:pStyle w:val="Frameinhoud"/>
                        <w:overflowPunct w:val="false"/>
                        <w:bidi w:val="0"/>
                        <w:rPr>
                          <w:sz w:val="28"/>
                          <w:szCs w:val="28"/>
                        </w:rPr>
                      </w:pPr>
                      <w:r>
                        <w:rPr>
                          <w:color w:val="000000"/>
                          <w:sz w:val="28"/>
                          <w:szCs w:val="28"/>
                        </w:rPr>
                        <w:t xml:space="preserve">Datum: </w:t>
                      </w:r>
                    </w:p>
                    <w:p>
                      <w:pPr>
                        <w:pStyle w:val="Frameinhoud"/>
                        <w:overflowPunct w:val="false"/>
                        <w:bidi w:val="0"/>
                        <w:rPr>
                          <w:sz w:val="28"/>
                          <w:szCs w:val="28"/>
                        </w:rPr>
                      </w:pPr>
                      <w:r>
                        <w:rPr>
                          <w:color w:val="000000"/>
                          <w:sz w:val="28"/>
                          <w:szCs w:val="28"/>
                        </w:rPr>
                        <w:t>.…………………………………...</w:t>
                      </w:r>
                    </w:p>
                  </w:txbxContent>
                </v:textbox>
                <w10:wrap type="none"/>
              </v:rect>
            </w:pict>
          </mc:Fallback>
        </mc:AlternateContent>
      </w:r>
    </w:p>
    <w:p>
      <w:pPr>
        <w:pStyle w:val="Normal"/>
        <w:bidi w:val="0"/>
        <w:jc w:val="left"/>
        <w:rPr/>
      </w:pPr>
      <w:r>
        <w:rPr/>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r>
    </w:p>
    <w:p>
      <w:pPr>
        <w:pStyle w:val="Normal"/>
        <w:bidi w:val="0"/>
        <w:jc w:val="left"/>
        <w:rPr/>
      </w:pPr>
      <w:r>
        <w:rPr>
          <w:b/>
          <w:bCs/>
          <w:sz w:val="26"/>
          <w:szCs w:val="26"/>
        </w:rPr>
        <w:t xml:space="preserve">Het vredeslicht </w:t>
      </w:r>
      <w:r>
        <w:rPr>
          <w:sz w:val="26"/>
          <w:szCs w:val="26"/>
        </w:rPr>
        <w:t xml:space="preserve">wordt jaarlijks vanuit Bethlehem via Israël overgevlogen naar Europa, meer bepaald vanuit Oostenrijk. Vandaar uit wordt het verder verspreid over Europa. De idee achter het initiatief is dat mensen het Vredeslicht </w:t>
      </w:r>
      <w:r>
        <w:rPr>
          <w:b/>
          <w:bCs/>
          <w:sz w:val="26"/>
          <w:szCs w:val="26"/>
        </w:rPr>
        <w:t xml:space="preserve">met elkaar delen, over grenzen, leeftijden </w:t>
      </w:r>
      <w:r>
        <w:rPr>
          <w:b/>
          <w:bCs/>
          <w:sz w:val="26"/>
          <w:szCs w:val="26"/>
        </w:rPr>
        <w:t>en</w:t>
      </w:r>
      <w:r>
        <w:rPr>
          <w:b/>
          <w:bCs/>
          <w:sz w:val="26"/>
          <w:szCs w:val="26"/>
        </w:rPr>
        <w:t xml:space="preserve"> religies, ….heen.</w:t>
      </w:r>
      <w:r>
        <w:rPr>
          <w:sz w:val="26"/>
          <w:szCs w:val="26"/>
        </w:rPr>
        <w:t xml:space="preserve"> Het vredeslicht brengt mensen samen in deze donkere periode van het jaar. </w:t>
      </w:r>
    </w:p>
    <w:p>
      <w:pPr>
        <w:pStyle w:val="Normal"/>
        <w:bidi w:val="0"/>
        <w:jc w:val="left"/>
        <w:rPr>
          <w:sz w:val="26"/>
          <w:szCs w:val="26"/>
        </w:rPr>
      </w:pPr>
      <w:r>
        <w:rPr>
          <w:sz w:val="26"/>
          <w:szCs w:val="26"/>
        </w:rPr>
      </w:r>
    </w:p>
    <w:p>
      <w:pPr>
        <w:pStyle w:val="Normal"/>
        <w:bidi w:val="0"/>
        <w:jc w:val="left"/>
        <w:rPr>
          <w:sz w:val="26"/>
          <w:szCs w:val="26"/>
        </w:rPr>
      </w:pPr>
      <w:r>
        <w:rPr>
          <w:sz w:val="26"/>
          <w:szCs w:val="26"/>
        </w:rPr>
        <w:drawing>
          <wp:anchor behindDoc="0" distT="0" distB="0" distL="0" distR="0" simplePos="0" locked="0" layoutInCell="0" allowOverlap="1" relativeHeight="5">
            <wp:simplePos x="0" y="0"/>
            <wp:positionH relativeFrom="column">
              <wp:posOffset>57150</wp:posOffset>
            </wp:positionH>
            <wp:positionV relativeFrom="paragraph">
              <wp:posOffset>103505</wp:posOffset>
            </wp:positionV>
            <wp:extent cx="6000750" cy="1845945"/>
            <wp:effectExtent l="0" t="0" r="0" b="0"/>
            <wp:wrapSquare wrapText="largest"/>
            <wp:docPr id="4"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2" descr=""/>
                    <pic:cNvPicPr>
                      <a:picLocks noChangeAspect="1" noChangeArrowheads="1"/>
                    </pic:cNvPicPr>
                  </pic:nvPicPr>
                  <pic:blipFill>
                    <a:blip r:embed="rId3"/>
                    <a:stretch>
                      <a:fillRect/>
                    </a:stretch>
                  </pic:blipFill>
                  <pic:spPr bwMode="auto">
                    <a:xfrm>
                      <a:off x="0" y="0"/>
                      <a:ext cx="6000750" cy="1845945"/>
                    </a:xfrm>
                    <a:prstGeom prst="rect">
                      <a:avLst/>
                    </a:prstGeom>
                  </pic:spPr>
                </pic:pic>
              </a:graphicData>
            </a:graphic>
          </wp:anchor>
        </w:drawing>
      </w:r>
    </w:p>
    <w:p>
      <w:pPr>
        <w:pStyle w:val="Normal"/>
        <w:bidi w:val="0"/>
        <w:jc w:val="left"/>
        <w:rPr>
          <w:sz w:val="26"/>
          <w:szCs w:val="26"/>
        </w:rPr>
      </w:pPr>
      <w:r>
        <w:rPr>
          <w:sz w:val="26"/>
          <w:szCs w:val="26"/>
        </w:rPr>
        <w:t>Op zaterdag 17</w:t>
      </w:r>
      <w:r>
        <w:rPr>
          <w:b/>
          <w:bCs/>
          <w:sz w:val="26"/>
          <w:szCs w:val="26"/>
        </w:rPr>
        <w:t xml:space="preserve"> december 2022 </w:t>
      </w:r>
      <w:r>
        <w:rPr>
          <w:sz w:val="26"/>
          <w:szCs w:val="26"/>
        </w:rPr>
        <w:t xml:space="preserve"> komt het Vredeslicht voor de </w:t>
      </w:r>
      <w:r>
        <w:rPr>
          <w:b/>
          <w:bCs/>
          <w:sz w:val="26"/>
          <w:szCs w:val="26"/>
        </w:rPr>
        <w:t>eerste</w:t>
      </w:r>
      <w:r>
        <w:rPr>
          <w:sz w:val="26"/>
          <w:szCs w:val="26"/>
        </w:rPr>
        <w:t xml:space="preserve"> maal naar </w:t>
      </w:r>
      <w:r>
        <w:rPr>
          <w:b/>
          <w:bCs/>
          <w:sz w:val="26"/>
          <w:szCs w:val="26"/>
        </w:rPr>
        <w:t>Tielt</w:t>
      </w:r>
      <w:r>
        <w:rPr>
          <w:sz w:val="26"/>
          <w:szCs w:val="26"/>
        </w:rPr>
        <w:t xml:space="preserve">. Een delegatie van lopers en joggers brengen vanuit Tilburg, Antwerpen, Gent, Deinze het vredeslicht tot aan de rand van onze stad. </w:t>
      </w:r>
      <w:r>
        <w:rPr>
          <w:sz w:val="26"/>
          <w:szCs w:val="26"/>
        </w:rPr>
        <w:t xml:space="preserve">Waaronder Av Molenland en wandelclub Watewystappers. </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Het Vredeslicht wordt op zateragavond </w:t>
      </w:r>
      <w:r>
        <w:rPr>
          <w:b/>
          <w:bCs/>
          <w:sz w:val="26"/>
          <w:szCs w:val="26"/>
        </w:rPr>
        <w:t xml:space="preserve">17 december om 19u30 </w:t>
      </w:r>
      <w:r>
        <w:rPr>
          <w:sz w:val="26"/>
          <w:szCs w:val="26"/>
        </w:rPr>
        <w:t xml:space="preserve">ter hoogte van </w:t>
      </w:r>
      <w:r>
        <w:rPr>
          <w:b/>
          <w:bCs/>
          <w:sz w:val="26"/>
          <w:szCs w:val="26"/>
        </w:rPr>
        <w:t xml:space="preserve">de Schamrock </w:t>
      </w:r>
      <w:r>
        <w:rPr>
          <w:sz w:val="26"/>
          <w:szCs w:val="26"/>
        </w:rPr>
        <w:t xml:space="preserve">overhandigd aan </w:t>
      </w:r>
      <w:r>
        <w:rPr>
          <w:sz w:val="26"/>
          <w:szCs w:val="26"/>
        </w:rPr>
        <w:t>de</w:t>
      </w:r>
      <w:r>
        <w:rPr>
          <w:sz w:val="26"/>
          <w:szCs w:val="26"/>
        </w:rPr>
        <w:t xml:space="preserve"> groep wandelaars, waar ook uw vereniging deel kan van uitmaken. </w:t>
      </w:r>
    </w:p>
    <w:p>
      <w:pPr>
        <w:pStyle w:val="Normal"/>
        <w:bidi w:val="0"/>
        <w:jc w:val="left"/>
        <w:rPr>
          <w:sz w:val="26"/>
          <w:szCs w:val="26"/>
        </w:rPr>
      </w:pPr>
      <w:r>
        <w:rPr>
          <w:sz w:val="26"/>
          <w:szCs w:val="26"/>
        </w:rPr>
        <w:t xml:space="preserve">Daar wordt het licht gedeeld met alle aanwezigen. De stad voorziet een 30 tal fakkels. Maar wie zelf een fakkel wil aankopen, kan dit ter plaatse doen tegen de prijs van € 3. Je steunt hierbij een goed doel.  </w:t>
      </w:r>
    </w:p>
    <w:p>
      <w:pPr>
        <w:pStyle w:val="Normal"/>
        <w:bidi w:val="0"/>
        <w:jc w:val="left"/>
        <w:rPr>
          <w:sz w:val="26"/>
          <w:szCs w:val="26"/>
        </w:rPr>
      </w:pPr>
      <w:r>
        <w:rPr>
          <w:sz w:val="26"/>
          <w:szCs w:val="26"/>
        </w:rPr>
      </w:r>
    </w:p>
    <w:p>
      <w:pPr>
        <w:pStyle w:val="Normal"/>
        <w:bidi w:val="0"/>
        <w:jc w:val="left"/>
        <w:rPr>
          <w:b/>
          <w:b/>
          <w:bCs/>
          <w:sz w:val="26"/>
          <w:szCs w:val="26"/>
        </w:rPr>
      </w:pPr>
      <w:r>
        <w:rPr>
          <w:b/>
          <w:bCs/>
          <w:sz w:val="26"/>
          <w:szCs w:val="26"/>
        </w:rPr>
        <w:t xml:space="preserve">De stad zoekt dus 100 inwoners, jong en oud(er) om dit vuur doorheen het centrum te loodsen.  </w:t>
      </w:r>
      <w:r>
        <w:rPr>
          <w:sz w:val="26"/>
          <w:szCs w:val="26"/>
        </w:rPr>
        <w:t xml:space="preserve">Iedereen is welkom tegen 19u30 teneinde deel te nemen aan een ingetogen fakkeltocht. </w:t>
      </w:r>
      <w:r>
        <w:rPr>
          <w:rFonts w:eastAsia="Noto Serif CJK SC" w:cs="Lohit Devanagari"/>
          <w:color w:val="auto"/>
          <w:kern w:val="2"/>
          <w:sz w:val="26"/>
          <w:szCs w:val="26"/>
          <w:lang w:val="nl-NL" w:eastAsia="zh-CN" w:bidi="hi-IN"/>
        </w:rPr>
        <w:t xml:space="preserve">Het vredeslicht is een tegengif tegen de oorlog in Oekraïne en kiest de kaart van de vrede in deze kerstperiode. </w:t>
      </w:r>
      <w:r>
        <w:rPr>
          <w:sz w:val="26"/>
          <w:szCs w:val="26"/>
        </w:rPr>
        <w:t xml:space="preserve"> Dit vuur wordt overhandigd  aan de burgerlijke overheden en de verschillende levensbeschouwingen. </w:t>
      </w:r>
    </w:p>
    <w:p>
      <w:pPr>
        <w:pStyle w:val="Normal"/>
        <w:bidi w:val="0"/>
        <w:jc w:val="left"/>
        <w:rPr>
          <w:b w:val="false"/>
          <w:b w:val="false"/>
          <w:bCs w:val="false"/>
        </w:rPr>
      </w:pPr>
      <w:r>
        <w:rPr>
          <w:b w:val="false"/>
          <w:bCs w:val="false"/>
        </w:rPr>
      </w:r>
    </w:p>
    <w:p>
      <w:pPr>
        <w:pStyle w:val="Normal"/>
        <w:bidi w:val="0"/>
        <w:jc w:val="left"/>
        <w:rPr>
          <w:sz w:val="26"/>
          <w:szCs w:val="26"/>
        </w:rPr>
      </w:pPr>
      <w:r>
        <w:rPr>
          <w:sz w:val="26"/>
          <w:szCs w:val="26"/>
        </w:rPr>
        <w:t xml:space="preserve">Dit gebeuren wordt zowel muzikaal als met poëzie opgeluisterd met talent van eigen bodem. </w:t>
      </w:r>
    </w:p>
    <w:p>
      <w:pPr>
        <w:pStyle w:val="Normal"/>
        <w:bidi w:val="0"/>
        <w:jc w:val="left"/>
        <w:rPr>
          <w:sz w:val="26"/>
          <w:szCs w:val="26"/>
        </w:rPr>
      </w:pPr>
      <w:r>
        <w:rPr>
          <w:sz w:val="26"/>
          <w:szCs w:val="26"/>
        </w:rPr>
      </w:r>
    </w:p>
    <w:p>
      <w:pPr>
        <w:pStyle w:val="Normal"/>
        <w:bidi w:val="0"/>
        <w:jc w:val="left"/>
        <w:rPr>
          <w:sz w:val="28"/>
          <w:szCs w:val="28"/>
        </w:rPr>
      </w:pPr>
      <w:r>
        <w:rPr>
          <w:b/>
          <w:bCs/>
          <w:sz w:val="28"/>
          <w:szCs w:val="28"/>
        </w:rPr>
        <w:t>Na de wake</w:t>
      </w:r>
      <w:r>
        <w:rPr>
          <w:sz w:val="28"/>
          <w:szCs w:val="28"/>
        </w:rPr>
        <w:t xml:space="preserve"> wordt het vredeslicht opgesteld onder de </w:t>
      </w:r>
      <w:r>
        <w:rPr>
          <w:b/>
          <w:bCs/>
          <w:sz w:val="28"/>
          <w:szCs w:val="28"/>
        </w:rPr>
        <w:t>Hallentoren</w:t>
      </w:r>
      <w:r>
        <w:rPr>
          <w:sz w:val="28"/>
          <w:szCs w:val="28"/>
        </w:rPr>
        <w:t xml:space="preserve"> naast de kerststal. Aan elke inwoner om het vredeslicht van daaruit </w:t>
      </w:r>
      <w:r>
        <w:rPr>
          <w:b w:val="false"/>
          <w:bCs w:val="false"/>
          <w:sz w:val="28"/>
          <w:szCs w:val="28"/>
        </w:rPr>
        <w:t xml:space="preserve">mee te nemen naar huis, te </w:t>
      </w:r>
      <w:r>
        <w:rPr>
          <w:b w:val="false"/>
          <w:bCs w:val="false"/>
          <w:sz w:val="28"/>
          <w:szCs w:val="28"/>
        </w:rPr>
        <w:t>overhandigen aan kennis of vrienden. Het transporteren van het vredeslicht kan</w:t>
      </w:r>
      <w:r>
        <w:rPr>
          <w:b w:val="false"/>
          <w:bCs w:val="false"/>
          <w:sz w:val="28"/>
          <w:szCs w:val="28"/>
        </w:rPr>
        <w:t xml:space="preserve"> met daartoe speciale transportkaarsen, </w:t>
      </w:r>
      <w:r>
        <w:rPr>
          <w:b w:val="false"/>
          <w:bCs w:val="false"/>
          <w:sz w:val="28"/>
          <w:szCs w:val="28"/>
        </w:rPr>
        <w:t>die te koop zijn</w:t>
      </w:r>
      <w:r>
        <w:rPr>
          <w:b w:val="false"/>
          <w:bCs w:val="false"/>
          <w:sz w:val="28"/>
          <w:szCs w:val="28"/>
        </w:rPr>
        <w:t xml:space="preserve">. </w:t>
      </w:r>
      <w:r>
        <w:rPr>
          <w:b w:val="false"/>
          <w:bCs w:val="false"/>
          <w:sz w:val="28"/>
          <w:szCs w:val="28"/>
        </w:rPr>
        <w:t xml:space="preserve">U kan ook uw eigen kandelaar meebrengen om het vredeslicht mee te nemen naar huis. </w:t>
      </w:r>
      <w:r>
        <w:rPr>
          <w:b w:val="false"/>
          <w:bCs w:val="false"/>
          <w:sz w:val="28"/>
          <w:szCs w:val="28"/>
        </w:rPr>
        <w:t xml:space="preserve"> Dit vredeslicht kan je </w:t>
      </w:r>
      <w:r>
        <w:rPr>
          <w:b/>
          <w:bCs/>
          <w:sz w:val="28"/>
          <w:szCs w:val="28"/>
        </w:rPr>
        <w:t>delen met familie aan de feesttafel,</w:t>
      </w:r>
      <w:r>
        <w:rPr>
          <w:sz w:val="28"/>
          <w:szCs w:val="28"/>
        </w:rPr>
        <w:t xml:space="preserve"> mensen uit de vereniging, de zorginstellingen, op het graf zetten van dierbare overledenen enz.  </w:t>
      </w:r>
    </w:p>
    <w:p>
      <w:pPr>
        <w:pStyle w:val="Tekstblok"/>
        <w:bidi w:val="0"/>
        <w:jc w:val="left"/>
        <w:rPr>
          <w:sz w:val="26"/>
          <w:szCs w:val="26"/>
        </w:rPr>
      </w:pPr>
      <w:r>
        <w:rPr>
          <w:sz w:val="26"/>
          <w:szCs w:val="26"/>
        </w:rPr>
      </w:r>
    </w:p>
    <w:p>
      <w:pPr>
        <w:pStyle w:val="Tekstblok"/>
        <w:bidi w:val="0"/>
        <w:jc w:val="left"/>
        <w:rPr>
          <w:sz w:val="26"/>
          <w:szCs w:val="26"/>
        </w:rPr>
      </w:pPr>
      <w:r>
        <w:rPr>
          <w:sz w:val="26"/>
          <w:szCs w:val="26"/>
        </w:rPr>
        <w:t xml:space="preserve">Wij kijken </w:t>
      </w:r>
      <w:r>
        <w:rPr>
          <w:sz w:val="26"/>
          <w:szCs w:val="26"/>
        </w:rPr>
        <w:t xml:space="preserve">alvast naar uw aanwezigheid op deze warme optocht doorheen Tielt. </w:t>
      </w:r>
      <w:r>
        <w:rPr>
          <w:sz w:val="26"/>
          <w:szCs w:val="26"/>
        </w:rPr>
        <w:t xml:space="preserve"> </w:t>
      </w:r>
    </w:p>
    <w:p>
      <w:pPr>
        <w:pStyle w:val="Tekstblok"/>
        <w:bidi w:val="0"/>
        <w:jc w:val="left"/>
        <w:rPr>
          <w:sz w:val="28"/>
          <w:szCs w:val="28"/>
        </w:rPr>
      </w:pPr>
      <w:r>
        <w:rPr>
          <w:sz w:val="28"/>
          <w:szCs w:val="28"/>
        </w:rPr>
        <w:t xml:space="preserve">Inschrijven kan via  ……@ …… .be </w:t>
      </w:r>
    </w:p>
    <w:p>
      <w:pPr>
        <w:pStyle w:val="Tekstblok"/>
        <w:bidi w:val="0"/>
        <w:jc w:val="left"/>
        <w:rPr>
          <w:sz w:val="28"/>
          <w:szCs w:val="28"/>
        </w:rPr>
      </w:pPr>
      <w:r>
        <w:rPr>
          <w:sz w:val="28"/>
          <w:szCs w:val="28"/>
        </w:rPr>
      </w:r>
    </w:p>
    <w:p>
      <w:pPr>
        <w:pStyle w:val="Tekstblok"/>
        <w:bidi w:val="0"/>
        <w:jc w:val="left"/>
        <w:rPr/>
      </w:pPr>
      <w:r>
        <w:rPr>
          <w:b/>
          <w:bCs/>
          <w:sz w:val="28"/>
          <w:szCs w:val="28"/>
        </w:rPr>
        <w:t xml:space="preserve">Dank en tot heel binnenkort. </w:t>
      </w:r>
      <w:r>
        <w:rPr>
          <w:b/>
          <w:bCs/>
          <w:sz w:val="28"/>
          <w:szCs w:val="28"/>
        </w:rPr>
        <w:t xml:space="preserve">  </w:t>
      </w:r>
    </w:p>
    <w:p>
      <w:pPr>
        <w:pStyle w:val="Tekstblok"/>
        <w:bidi w:val="0"/>
        <w:jc w:val="left"/>
        <w:rPr/>
      </w:pPr>
      <w:r>
        <w:rPr>
          <w:sz w:val="28"/>
          <w:szCs w:val="28"/>
        </w:rPr>
        <w:t xml:space="preserve">Voor meer info: bezoek volgende website: </w:t>
      </w:r>
      <w:hyperlink r:id="rId4">
        <w:r>
          <w:rPr>
            <w:rStyle w:val="Internetkoppeling"/>
            <w:sz w:val="28"/>
            <w:szCs w:val="28"/>
          </w:rPr>
          <w:t>https://vredeslicht.be/handleiding-voor-sportieve-mensen/</w:t>
        </w:r>
      </w:hyperlink>
      <w:r>
        <w:rPr>
          <w:rStyle w:val="Internetkoppeling"/>
          <w:sz w:val="28"/>
          <w:szCs w:val="28"/>
        </w:rPr>
        <w:t xml:space="preserve">  </w:t>
      </w:r>
      <w:r>
        <w:rPr>
          <w:sz w:val="28"/>
          <w:szCs w:val="28"/>
        </w:rPr>
        <w:t xml:space="preserve">Tot heel gauw. </w:t>
      </w:r>
    </w:p>
    <w:p>
      <w:pPr>
        <w:pStyle w:val="Tekstblok"/>
        <w:bidi w:val="0"/>
        <w:spacing w:before="0" w:after="140"/>
        <w:jc w:val="left"/>
        <w:rPr>
          <w:sz w:val="28"/>
          <w:szCs w:val="28"/>
        </w:rPr>
      </w:pPr>
      <w:r>
        <w:rPr>
          <w:sz w:val="28"/>
          <w:szCs w:val="28"/>
        </w:rPr>
        <w:t>Vanwege ………………………………………..</w:t>
      </w:r>
    </w:p>
    <w:p>
      <w:pPr>
        <w:pStyle w:val="Tekstblok"/>
        <w:bidi w:val="0"/>
        <w:spacing w:before="0" w:after="140"/>
        <w:jc w:val="left"/>
        <w:rPr>
          <w:sz w:val="28"/>
          <w:szCs w:val="28"/>
        </w:rPr>
      </w:pPr>
      <w:r>
        <w:rPr>
          <w:sz w:val="28"/>
          <w:szCs w:val="28"/>
        </w:rPr>
      </w:r>
    </w:p>
    <w:p>
      <w:pPr>
        <w:pStyle w:val="Tekstblok"/>
        <w:bidi w:val="0"/>
        <w:spacing w:before="0" w:after="140"/>
        <w:jc w:val="left"/>
        <w:rPr>
          <w:sz w:val="28"/>
          <w:szCs w:val="28"/>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120130" cy="2840355"/>
            <wp:effectExtent l="0" t="0" r="0" b="0"/>
            <wp:wrapSquare wrapText="largest"/>
            <wp:docPr id="5"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3" descr=""/>
                    <pic:cNvPicPr>
                      <a:picLocks noChangeAspect="1" noChangeArrowheads="1"/>
                    </pic:cNvPicPr>
                  </pic:nvPicPr>
                  <pic:blipFill>
                    <a:blip r:embed="rId5"/>
                    <a:srcRect l="0" t="18472" r="0" b="3680"/>
                    <a:stretch>
                      <a:fillRect/>
                    </a:stretch>
                  </pic:blipFill>
                  <pic:spPr bwMode="auto">
                    <a:xfrm>
                      <a:off x="0" y="0"/>
                      <a:ext cx="6120130" cy="2840355"/>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nl-NL" w:eastAsia="zh-CN" w:bidi="hi-IN"/>
    </w:rPr>
  </w:style>
  <w:style w:type="character" w:styleId="Sterkaccent">
    <w:name w:val="Sterk accent"/>
    <w:qFormat/>
    <w:rPr>
      <w:b/>
      <w:bCs/>
    </w:rPr>
  </w:style>
  <w:style w:type="character" w:styleId="Internetkoppeling">
    <w:name w:val="Internetkoppeling"/>
    <w:rPr>
      <w:color w:val="000080"/>
      <w:u w:val="single"/>
      <w:lang w:val="zxx" w:eastAsia="zxx" w:bidi="zxx"/>
    </w:rPr>
  </w:style>
  <w:style w:type="character" w:styleId="Bezochteinternetkoppeling">
    <w:name w:val="Bezochte internetkoppeling"/>
    <w:rPr>
      <w:color w:val="80000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Frameinhoud">
    <w:name w:val="Frame-inhoud"/>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vredeslicht.be/handleiding-voor-sportieve-mensen/" TargetMode="External"/><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TotalTime>
  <Application>LibreOffice/7.3.3.2$Linux_X86_64 LibreOffice_project/30$Build-2</Application>
  <AppVersion>15.0000</AppVersion>
  <Pages>2</Pages>
  <Words>381</Words>
  <Characters>2088</Characters>
  <CharactersWithSpaces>2476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2022-01-17T13:04:20Z</dcterms:created>
  <dc:creator>Bethune Jan</dc:creator>
  <dc:description/>
  <dc:language>nl-NL</dc:language>
  <cp:lastModifiedBy>Bethune Jan</cp:lastModifiedBy>
  <dcterms:modified xsi:type="dcterms:W3CDTF">2022-05-25T20:32:27Z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